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751" w:rsidRPr="00597751" w:rsidRDefault="00597751" w:rsidP="005977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7751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597751" w:rsidRPr="00597751" w:rsidRDefault="00597751" w:rsidP="005977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7751">
        <w:rPr>
          <w:rFonts w:ascii="Times New Roman" w:hAnsi="Times New Roman" w:cs="Times New Roman"/>
          <w:sz w:val="28"/>
          <w:szCs w:val="28"/>
        </w:rPr>
        <w:t>ВАССИНСКОГО СЕЛЬСОВЕТА</w:t>
      </w:r>
    </w:p>
    <w:p w:rsidR="00597751" w:rsidRPr="00597751" w:rsidRDefault="00597751" w:rsidP="005977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7751"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597751" w:rsidRPr="00597751" w:rsidRDefault="00597751" w:rsidP="005977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775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97751" w:rsidRPr="00597751" w:rsidRDefault="00597751" w:rsidP="005977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7751" w:rsidRPr="00597751" w:rsidRDefault="00597751" w:rsidP="005977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7751">
        <w:rPr>
          <w:rFonts w:ascii="Times New Roman" w:hAnsi="Times New Roman" w:cs="Times New Roman"/>
          <w:sz w:val="28"/>
          <w:szCs w:val="28"/>
        </w:rPr>
        <w:t>РЕШЕНИЕ</w:t>
      </w:r>
    </w:p>
    <w:p w:rsidR="00597751" w:rsidRPr="00597751" w:rsidRDefault="00597751" w:rsidP="005977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7751">
        <w:rPr>
          <w:rFonts w:ascii="Times New Roman" w:hAnsi="Times New Roman" w:cs="Times New Roman"/>
          <w:sz w:val="28"/>
          <w:szCs w:val="28"/>
        </w:rPr>
        <w:t>Пятьдесят шестой сессии шестого созыва</w:t>
      </w:r>
    </w:p>
    <w:p w:rsidR="00597751" w:rsidRPr="00597751" w:rsidRDefault="00597751" w:rsidP="005977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7751" w:rsidRPr="00597751" w:rsidRDefault="00597751" w:rsidP="005977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751">
        <w:rPr>
          <w:rFonts w:ascii="Times New Roman" w:hAnsi="Times New Roman" w:cs="Times New Roman"/>
          <w:sz w:val="28"/>
          <w:szCs w:val="28"/>
        </w:rPr>
        <w:t xml:space="preserve">02.08.2024                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171</w:t>
      </w:r>
    </w:p>
    <w:p w:rsidR="00597751" w:rsidRPr="00925B19" w:rsidRDefault="00597751" w:rsidP="00597751">
      <w:pPr>
        <w:spacing w:after="0"/>
        <w:jc w:val="both"/>
        <w:rPr>
          <w:rFonts w:eastAsia="Calibri"/>
          <w:sz w:val="28"/>
          <w:szCs w:val="28"/>
        </w:rPr>
      </w:pPr>
    </w:p>
    <w:p w:rsidR="00ED60AC" w:rsidRPr="00ED60AC" w:rsidRDefault="00ED60AC" w:rsidP="005913E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</w:p>
    <w:p w:rsidR="005913EF" w:rsidRPr="00ED60AC" w:rsidRDefault="005913EF" w:rsidP="00ED60AC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>Об утверждении По</w:t>
      </w:r>
      <w:r w:rsidR="00B40637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>рядка</w:t>
      </w:r>
      <w:r w:rsidRPr="00ED60AC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 xml:space="preserve"> принятия, учета и оформления в муниципальную собственность выморочного имущества</w:t>
      </w:r>
    </w:p>
    <w:p w:rsidR="00B40637" w:rsidRPr="00597751" w:rsidRDefault="005913EF" w:rsidP="0059775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ст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атьями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125, 1151 Гражданского кодекса Р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оссийской Федерации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Уставом </w:t>
      </w:r>
      <w:r w:rsidR="0059775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Вассинского сельсовета Тогучинского района Новосибирской области, </w:t>
      </w:r>
      <w:r w:rsidR="00B40637">
        <w:rPr>
          <w:rFonts w:ascii="Times New Roman" w:hAnsi="Times New Roman"/>
          <w:sz w:val="28"/>
          <w:szCs w:val="28"/>
        </w:rPr>
        <w:t xml:space="preserve">Совет депутатов </w:t>
      </w:r>
      <w:r w:rsidR="00597751" w:rsidRPr="00597751">
        <w:rPr>
          <w:rFonts w:ascii="Times New Roman" w:hAnsi="Times New Roman"/>
          <w:sz w:val="28"/>
          <w:szCs w:val="28"/>
        </w:rPr>
        <w:t>Вассинского сельсовета Тогучинского района Новосибирской области</w:t>
      </w:r>
    </w:p>
    <w:p w:rsidR="00B40637" w:rsidRDefault="005913EF" w:rsidP="00B40637">
      <w:pPr>
        <w:spacing w:after="3" w:line="249" w:lineRule="auto"/>
        <w:ind w:right="34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РЕШИЛ:</w:t>
      </w:r>
    </w:p>
    <w:p w:rsidR="00B40637" w:rsidRDefault="005913EF" w:rsidP="00ED60AC">
      <w:pPr>
        <w:spacing w:after="3" w:line="249" w:lineRule="auto"/>
        <w:ind w:right="34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1. Утвердить 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оряд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ок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принятия, учета и оформления в муниципальную собственность выморочного имущества».</w:t>
      </w:r>
    </w:p>
    <w:p w:rsidR="00ED60AC" w:rsidRPr="00ED60AC" w:rsidRDefault="00580927" w:rsidP="00ED60AC">
      <w:pPr>
        <w:spacing w:after="3" w:line="249" w:lineRule="auto"/>
        <w:ind w:right="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D60AC">
        <w:rPr>
          <w:rFonts w:ascii="Times New Roman" w:hAnsi="Times New Roman" w:cs="Times New Roman"/>
          <w:sz w:val="28"/>
          <w:szCs w:val="28"/>
        </w:rPr>
        <w:t xml:space="preserve">. </w:t>
      </w:r>
      <w:r w:rsidR="00ED60AC" w:rsidRPr="00ED60AC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ED60AC" w:rsidRPr="00ED60AC">
        <w:rPr>
          <w:rFonts w:ascii="Times New Roman" w:hAnsi="Times New Roman" w:cs="Times New Roman"/>
          <w:sz w:val="28"/>
          <w:szCs w:val="28"/>
        </w:rPr>
        <w:tab/>
        <w:t xml:space="preserve">за </w:t>
      </w:r>
      <w:r w:rsidR="00ED60AC" w:rsidRPr="00ED60AC">
        <w:rPr>
          <w:rFonts w:ascii="Times New Roman" w:hAnsi="Times New Roman" w:cs="Times New Roman"/>
          <w:sz w:val="28"/>
          <w:szCs w:val="28"/>
        </w:rPr>
        <w:tab/>
        <w:t xml:space="preserve">исполнением </w:t>
      </w:r>
      <w:r w:rsidR="00ED60AC" w:rsidRPr="00ED60AC">
        <w:rPr>
          <w:rFonts w:ascii="Times New Roman" w:hAnsi="Times New Roman" w:cs="Times New Roman"/>
          <w:sz w:val="28"/>
          <w:szCs w:val="28"/>
        </w:rPr>
        <w:tab/>
        <w:t xml:space="preserve">настоящего </w:t>
      </w:r>
      <w:r w:rsidR="00ED60AC" w:rsidRPr="00ED60AC">
        <w:rPr>
          <w:rFonts w:ascii="Times New Roman" w:hAnsi="Times New Roman" w:cs="Times New Roman"/>
          <w:sz w:val="28"/>
          <w:szCs w:val="28"/>
        </w:rPr>
        <w:tab/>
        <w:t>решения</w:t>
      </w:r>
      <w:r w:rsidR="00597751">
        <w:rPr>
          <w:rFonts w:ascii="Times New Roman" w:hAnsi="Times New Roman" w:cs="Times New Roman"/>
          <w:sz w:val="28"/>
          <w:szCs w:val="28"/>
        </w:rPr>
        <w:t xml:space="preserve"> возложить </w:t>
      </w:r>
      <w:r w:rsidR="00ED60AC" w:rsidRPr="00ED60AC">
        <w:rPr>
          <w:rFonts w:ascii="Times New Roman" w:hAnsi="Times New Roman" w:cs="Times New Roman"/>
          <w:sz w:val="28"/>
          <w:szCs w:val="28"/>
        </w:rPr>
        <w:t>на</w:t>
      </w:r>
      <w:r w:rsidR="00597751">
        <w:rPr>
          <w:rFonts w:ascii="Times New Roman" w:hAnsi="Times New Roman" w:cs="Times New Roman"/>
          <w:sz w:val="28"/>
          <w:szCs w:val="28"/>
        </w:rPr>
        <w:t xml:space="preserve"> главу Вассинского сельсовета Тогучинского района Новосибирской области Федорчук Сергея Валерьевича.</w:t>
      </w:r>
    </w:p>
    <w:p w:rsidR="00ED60AC" w:rsidRPr="00597751" w:rsidRDefault="00580927" w:rsidP="00597751">
      <w:pPr>
        <w:tabs>
          <w:tab w:val="right" w:pos="10161"/>
        </w:tabs>
        <w:spacing w:after="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D60A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Опубликовать</w:t>
      </w:r>
      <w:r w:rsidRPr="00ED60AC">
        <w:rPr>
          <w:rFonts w:ascii="Times New Roman" w:hAnsi="Times New Roman" w:cs="Times New Roman"/>
          <w:sz w:val="28"/>
          <w:szCs w:val="28"/>
        </w:rPr>
        <w:t xml:space="preserve"> настоящее решение в </w:t>
      </w:r>
      <w:r w:rsidR="00597751" w:rsidRPr="00597751">
        <w:rPr>
          <w:rFonts w:ascii="Times New Roman" w:hAnsi="Times New Roman" w:cs="Times New Roman"/>
          <w:color w:val="000000"/>
          <w:sz w:val="28"/>
          <w:szCs w:val="28"/>
        </w:rPr>
        <w:t>периодическом печатном издании органов местного самоуправления «Вассинский Вестник»</w:t>
      </w:r>
      <w:r w:rsidR="00597751" w:rsidRPr="00597751">
        <w:rPr>
          <w:rFonts w:ascii="Times New Roman" w:hAnsi="Times New Roman" w:cs="Times New Roman"/>
          <w:sz w:val="28"/>
          <w:szCs w:val="28"/>
        </w:rPr>
        <w:t xml:space="preserve"> и разм</w:t>
      </w:r>
      <w:r w:rsidR="00597751">
        <w:rPr>
          <w:rFonts w:ascii="Times New Roman" w:hAnsi="Times New Roman" w:cs="Times New Roman"/>
          <w:color w:val="000000"/>
          <w:sz w:val="28"/>
          <w:szCs w:val="28"/>
        </w:rPr>
        <w:t>естить</w:t>
      </w:r>
      <w:r w:rsidR="00597751" w:rsidRPr="00597751">
        <w:rPr>
          <w:rFonts w:ascii="Times New Roman" w:hAnsi="Times New Roman" w:cs="Times New Roman"/>
          <w:color w:val="000000"/>
          <w:sz w:val="28"/>
          <w:szCs w:val="28"/>
        </w:rPr>
        <w:t xml:space="preserve"> на официальном сайте  в сети «Интернет»</w:t>
      </w:r>
      <w:r w:rsidRPr="00597751">
        <w:rPr>
          <w:rFonts w:ascii="Times New Roman" w:hAnsi="Times New Roman" w:cs="Times New Roman"/>
          <w:sz w:val="28"/>
          <w:szCs w:val="28"/>
        </w:rPr>
        <w:t>.</w:t>
      </w:r>
    </w:p>
    <w:p w:rsidR="00580927" w:rsidRDefault="00580927" w:rsidP="005809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334883">
        <w:rPr>
          <w:rFonts w:ascii="Times New Roman" w:eastAsia="Times New Roman" w:hAnsi="Times New Roman"/>
          <w:sz w:val="28"/>
          <w:szCs w:val="28"/>
          <w:lang w:eastAsia="ru-RU"/>
        </w:rPr>
        <w:t>Настоящее решение вступает в силу со дня, следующего за днем его официального опубликования.</w:t>
      </w:r>
    </w:p>
    <w:p w:rsidR="00597751" w:rsidRPr="00334883" w:rsidRDefault="00597751" w:rsidP="005809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751" w:rsidRPr="00597751" w:rsidRDefault="00597751" w:rsidP="005977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751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597751" w:rsidRPr="00597751" w:rsidRDefault="00597751" w:rsidP="005977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751">
        <w:rPr>
          <w:rFonts w:ascii="Times New Roman" w:hAnsi="Times New Roman" w:cs="Times New Roman"/>
          <w:sz w:val="28"/>
          <w:szCs w:val="28"/>
        </w:rPr>
        <w:t xml:space="preserve">Вассинского сельсовета </w:t>
      </w:r>
    </w:p>
    <w:p w:rsidR="00597751" w:rsidRPr="00597751" w:rsidRDefault="00597751" w:rsidP="005977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751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597751" w:rsidRPr="00597751" w:rsidRDefault="00597751" w:rsidP="005977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751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Н.Н.Щелкова</w:t>
      </w:r>
    </w:p>
    <w:p w:rsidR="00597751" w:rsidRPr="00597751" w:rsidRDefault="00597751" w:rsidP="00597751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97751" w:rsidRPr="00597751" w:rsidRDefault="00597751" w:rsidP="005977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751"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</w:t>
      </w:r>
    </w:p>
    <w:p w:rsidR="00597751" w:rsidRPr="00597751" w:rsidRDefault="00597751" w:rsidP="005977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751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597751" w:rsidRPr="00597751" w:rsidRDefault="00597751" w:rsidP="005977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751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С.В.Федорчук</w:t>
      </w:r>
    </w:p>
    <w:p w:rsidR="00580927" w:rsidRDefault="00580927" w:rsidP="00597751">
      <w:pPr>
        <w:tabs>
          <w:tab w:val="right" w:pos="10161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D60AC" w:rsidRDefault="00ED60AC" w:rsidP="00ED60AC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</w:p>
    <w:p w:rsidR="00ED60AC" w:rsidRDefault="00ED60AC" w:rsidP="00ED60AC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</w:p>
    <w:p w:rsidR="00597751" w:rsidRDefault="00B40637" w:rsidP="00597751">
      <w:pPr>
        <w:spacing w:line="240" w:lineRule="exact"/>
        <w:ind w:left="4819" w:right="34" w:hanging="1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br w:type="page"/>
      </w:r>
      <w:r w:rsidR="00597751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597751" w:rsidRDefault="00597751" w:rsidP="00597751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97751" w:rsidRDefault="00597751" w:rsidP="00597751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0637">
        <w:rPr>
          <w:rFonts w:ascii="Times New Roman" w:hAnsi="Times New Roman" w:cs="Times New Roman"/>
          <w:sz w:val="28"/>
          <w:szCs w:val="28"/>
        </w:rPr>
        <w:t xml:space="preserve">Решением Совета депутатов </w:t>
      </w:r>
      <w:r>
        <w:rPr>
          <w:rFonts w:ascii="Times New Roman" w:hAnsi="Times New Roman" w:cs="Times New Roman"/>
          <w:sz w:val="28"/>
          <w:szCs w:val="28"/>
        </w:rPr>
        <w:t>Вассинского сельсовета Тогучинского района Новосибирской области</w:t>
      </w:r>
      <w:r w:rsidRPr="00B406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7751" w:rsidRPr="00B40637" w:rsidRDefault="00597751" w:rsidP="00597751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0637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02.08.2024 г. № 171</w:t>
      </w:r>
    </w:p>
    <w:p w:rsidR="00597751" w:rsidRPr="00ED60AC" w:rsidRDefault="00597751" w:rsidP="00597751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 </w:t>
      </w:r>
    </w:p>
    <w:p w:rsidR="00597751" w:rsidRDefault="00597751" w:rsidP="00597751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ПОРЯДОК</w:t>
      </w:r>
    </w:p>
    <w:p w:rsidR="00597751" w:rsidRPr="00ED60AC" w:rsidRDefault="00896C9F" w:rsidP="00896C9F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принятия</w:t>
      </w:r>
      <w:r w:rsidR="00597751" w:rsidRPr="00B40637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учета и оформления</w:t>
      </w:r>
      <w:r w:rsidR="00597751" w:rsidRPr="00B40637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в муниципальную собственность Вассинского сельсовета Тогучинского района Новосибирской области</w:t>
      </w:r>
      <w:r w:rsidR="00597751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выморочного имущества</w:t>
      </w:r>
    </w:p>
    <w:p w:rsidR="00597751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Порядок </w:t>
      </w:r>
      <w:r w:rsidRP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принятия, учета и оформления в муниципальную собственность</w:t>
      </w:r>
      <w:r w:rsidR="00896C9F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Вассинского сельсовета Тогучинского района Новосибирской области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(далее - Порядок) разработан в соответствии с Гражданским кодексом Российской Федерации, на основании Федерального закона Российской Федерации от 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.10.2003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№ 131-ФЗ 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«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»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Устава </w:t>
      </w:r>
      <w:r w:rsidR="00896C9F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Вассинского сельсовета Тогучинского района Новосибирской области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целях своевременного выявления и принятия в муниципальную собственность следующего выморочного имущества, находящегося на территории</w:t>
      </w:r>
      <w:r w:rsidR="00896C9F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Вассинского сельсовета Тогучинского района Новосибирской области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:</w:t>
      </w:r>
    </w:p>
    <w:p w:rsidR="00597751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жилое помещение;</w:t>
      </w:r>
    </w:p>
    <w:p w:rsidR="00597751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земельный участок, а также расположенные на нем здания, сооружения, иные объекты недвижимого имущества;</w:t>
      </w:r>
    </w:p>
    <w:p w:rsidR="00597751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доля в праве общей долевой собственности на указанные в абзацах втором и третьем настоящего пункта объекты недвижимого имущества.</w:t>
      </w:r>
    </w:p>
    <w:p w:rsidR="00597751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2. Порядок распространяется на находящиеся на территории муниципального образования жилые помещения, в том числе квартиры, жилые дома (части жилых домов), земельные участки, а также расположенные на них здания, сооружения и иные объекты недвижимого имущества и доли в праве на них, переходящие по праву наследования по закону в собственность </w:t>
      </w:r>
      <w:r w:rsidR="00896C9F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Вассинского сельсовета Тогучинского района Новосибирской области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597751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3. К жилым помещениям, земельным участкам, а также расположенным на них зданиям, сооружениям и иным объектам недвижимого имущества, переходящим в порядке наследования по закону в собственность (далее - выморочное имущество), относятся жилые помещения, земельные участки, а также расположенные на них здания, сооружения, иные объекты недвижимого имущества, доли в праве на них, принадлежащие гражданам на праве собственности и освобождающиеся после их смерти при отсутствии у умершего гражданина наследников как по закону, так и по завещанию, либо если никто из наследников не имеет права наследовать или все наследники отстранены от наследования, либо никто из наследников не принял наследства, либо все наследники отказались от наследства и при этом никто из них не указал, что отказывается в пользу другого наследника.</w:t>
      </w:r>
    </w:p>
    <w:p w:rsidR="00597751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 xml:space="preserve">4. Выявление выморочного имущества осуществляется специалистами 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дминистрации </w:t>
      </w:r>
      <w:r w:rsidR="00896C9F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Вассинского сельсовета Тогучинского района Новосибирской области </w:t>
      </w:r>
      <w:r>
        <w:rPr>
          <w:rFonts w:ascii="Times New Roman" w:hAnsi="Times New Roman"/>
          <w:sz w:val="28"/>
          <w:szCs w:val="28"/>
        </w:rPr>
        <w:t>(далее – администрация)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 организациями, осуществляющими обслуживание и эксплуатацию жилищного фонда, управляющими компаниями. Иные организации и физические лица вправе информировать администрацию о фактах выявления выморочного имущества.</w:t>
      </w:r>
    </w:p>
    <w:p w:rsidR="00597751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5. В случае выявления факта смерти гражданина, имевшего на праве собственности жилое помещение, земельный участок, долю в праве на них, находящиеся на территории муниципального образования, при отсутствии у умершего гражданина наследников, информация о выявлении выморочного имущества направляется в 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дминистрацию</w:t>
      </w:r>
      <w:r w:rsidR="00896C9F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письменном виде.</w:t>
      </w:r>
    </w:p>
    <w:p w:rsidR="00597751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6. Администрация</w:t>
      </w:r>
      <w:r w:rsidR="00896C9F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15-дневный срок со дня получения письменной информации о наличии на территории муниципального образования выморочного имущества осуществляет осмотр внешнего состояния объекта и составляет акт его обследования.</w:t>
      </w:r>
    </w:p>
    <w:p w:rsidR="00597751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случае возможности свободного доступа внутрь осматриваемого объекта недвижимого имущества в акте обследования отражаются сведения о внутреннем состоянии такого объекта.</w:t>
      </w:r>
    </w:p>
    <w:p w:rsidR="00597751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8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При наличии фактических признаков, позволяющих оценить обследованный объект как выморочное имущество, 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896C9F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30-дневный срок со дня составления акта обследования принимает меры по установлению наследников на указанное имущество, в том числе:</w:t>
      </w:r>
    </w:p>
    <w:p w:rsidR="00597751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а) обеспечивает размещение в средствах массовой информации объявление о необходимости явки лица, считающим себя наследником или имеющим на него права, в течение 1 месяца со дня публикации объявления, с предупреждением о том, что в случае неявки вызываемого лица в отношении указанного объекта будут приняты меры по обращению его в муниципальную собственность.</w:t>
      </w:r>
    </w:p>
    <w:p w:rsidR="00597751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б) обеспечивает получение выписки из </w:t>
      </w:r>
      <w:r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Един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ого </w:t>
      </w:r>
      <w:r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государственн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ого</w:t>
      </w:r>
      <w:r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реестр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недвижимости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о зарегистрированных правах на объект недвижимого имущества и земельный участок, на котором расположен такой объект.</w:t>
      </w:r>
    </w:p>
    <w:p w:rsidR="00597751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в) обеспечивает получение выписки из реестровой книги, выданной органом, осуществляющим технический учет объектов недвижимости, о зарегистрированных правах на объект недвижимого имущества и земельный участок, на котором расположен такой объект.</w:t>
      </w:r>
    </w:p>
    <w:p w:rsidR="00597751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г) направляет запросы в органы учета государственного и федерального имущества о наличии объекта в реестрах федерального имущества, государственного имущества субъекта Р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оссийской Федерации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 о правовой принадлежности объекта.</w:t>
      </w:r>
    </w:p>
    <w:p w:rsidR="00597751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proofErr w:type="spellStart"/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</w:t>
      </w:r>
      <w:proofErr w:type="spellEnd"/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) принимает меры к получению сведений из Государственного кадастра недвижимости в виде кадастрового паспорта объекта недвижимости имущества.</w:t>
      </w:r>
    </w:p>
    <w:p w:rsidR="00597751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9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Оформление права на наследство и действия, направленные на регистрацию права муниципальной собственности на выморочное имущество, осуществляет 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дминистрация.</w:t>
      </w:r>
    </w:p>
    <w:p w:rsidR="00597751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1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По истечении 6 месяцев со дня смерти собственника имущества, обладающего признаками выморочного имущества, 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896C9F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подает письменное заявление нотариусу по месту открытия наследства о выдаче свидетельства о праве на наследство.</w:t>
      </w:r>
    </w:p>
    <w:p w:rsidR="00597751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Для получения свидетельства о праве на наследство на выморочное имущество, 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 к заявлению прилагает следующий пакет документов:</w:t>
      </w:r>
    </w:p>
    <w:p w:rsidR="00597751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1) документы, подтверждающие полномочия заявителя,</w:t>
      </w:r>
    </w:p>
    <w:p w:rsidR="00597751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2) документы на умершего собственника жилого помещения- свидетельство (справку) о смерти умершего собственника жилого помещения, выданное учреждениями ЗАГС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597751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3) документы, подтверждающие действия заявителя по факту установления наличия наследников, предусмотренные настоящим 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Порядком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597751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4) документы, подтверждающие состав и место нахождения наследственного имущества:</w:t>
      </w:r>
    </w:p>
    <w:p w:rsidR="00597751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а) технический или кадастровый паспорт;</w:t>
      </w:r>
    </w:p>
    <w:p w:rsidR="00597751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б) справку о наличии, местоположении, составе, физическом износе, оценке недвижимого имущества, выданную органом, осуществляющим технический учет объектов недвижимости;</w:t>
      </w:r>
    </w:p>
    <w:p w:rsidR="00597751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5) документы, подтверждающие право собственности наследодателя на наследственное имущество;</w:t>
      </w:r>
    </w:p>
    <w:p w:rsidR="00597751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а) выписку из </w:t>
      </w:r>
      <w:r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Единого государственного реестра недвижимости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(далее - Реестр), о зарегистрированных правах на объект недвижимого имущества;</w:t>
      </w:r>
    </w:p>
    <w:p w:rsidR="00597751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б) кадастровый паспорт объекта недвижимого имущества;</w:t>
      </w:r>
    </w:p>
    <w:p w:rsidR="00597751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в) выписку из реестровой книги, выданную органом, осуществляющим технический учет объектов недвижимости, о зарегистрированных правах на объект недвижимого имущества;</w:t>
      </w:r>
    </w:p>
    <w:p w:rsidR="00597751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г) договор о безвозмездной передаче жилого помещения в собственность (при наличии);</w:t>
      </w:r>
    </w:p>
    <w:p w:rsidR="00597751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proofErr w:type="spellStart"/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</w:t>
      </w:r>
      <w:proofErr w:type="spellEnd"/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) договор купли-продажи недвижимого имущества (при наличии);</w:t>
      </w:r>
    </w:p>
    <w:p w:rsidR="00597751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е) свидетельство о праве на наследство (при наличии);</w:t>
      </w:r>
    </w:p>
    <w:p w:rsidR="00597751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ж) постановление о предоставлении земельного участка (при наличии)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597751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proofErr w:type="spellStart"/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з</w:t>
      </w:r>
      <w:proofErr w:type="spellEnd"/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) и другие документы (при наличии);</w:t>
      </w:r>
    </w:p>
    <w:p w:rsidR="00597751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12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Исходя из особенностей конкретного наследственного дела, перечень документов, при необходимости, обусловленной федеральным законодательством, корректируется нотариусом.</w:t>
      </w:r>
    </w:p>
    <w:p w:rsidR="00597751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3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Указанные выше документы направляются нотариусу по месту открытия наследства для оформления свидетельства о праве на наследство.</w:t>
      </w:r>
    </w:p>
    <w:p w:rsidR="00597751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4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В случае отказа в выдаче свидетельства о праве на наследство, по причине отсутствия необходимой информации, 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896C9F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обращается в суд 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с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иском о признании имущества выморочным и признании права муниципальной собственности на это имущество.</w:t>
      </w:r>
    </w:p>
    <w:p w:rsidR="00597751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5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К исковому заявлению о признании имущества выморочным и признании права муниципальной собственности на это имущество прилагается пакет документов, предусмотренный п. 1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настоящего 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рядка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597751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1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ходе судебного рассмотрения заявления о признании имущества выморочным и признании права муниципальной собственности на это имущество могут быть представлены сведения, полученные из объяснений сторон, третьих лиц, показаний свидетелей, письменных и вещественных доказательств и иное.</w:t>
      </w:r>
    </w:p>
    <w:p w:rsidR="00597751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случае удовлетворения требования о признании имущества выморочным, а также признании права муниципальной собственности на это имущество и вступления соответствующего решения суда в законную силу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 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дминистрация:</w:t>
      </w:r>
    </w:p>
    <w:p w:rsidR="00597751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1) представляет в орган, осуществляющий государственную регистрацию прав на недвижимое имущество и сделок с ним, документы для государственной регистрации права собственности на объект недвижимого имущества.</w:t>
      </w:r>
    </w:p>
    <w:p w:rsidR="00597751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2) после получения 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документа, подтверждающего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государственн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ую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регистраци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ю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права муниципальной собственности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</w:t>
      </w:r>
      <w:r w:rsidR="00896C9F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в 7-дневный срок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готовит проект 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правового акта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о приеме в муниципальную собственность и включении в состав имущества муниципальной казны выморочного имущества.</w:t>
      </w:r>
    </w:p>
    <w:p w:rsidR="00597751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3) в 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-дневный срок 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с момента издания правового акта, указанного в п.п. 2 п. 17 Порядка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обеспечивает включение указанного объекта недвижимого имущества в реестр муниципального имущества.</w:t>
      </w:r>
    </w:p>
    <w:p w:rsidR="00597751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8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Финансирование расходов на выявление и оформление выморочного имущества в муниципальную собственность осуществляется за счет средств бюджета муниципального образования.</w:t>
      </w:r>
    </w:p>
    <w:p w:rsidR="00597751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19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Дальнейшее использование выморочного имущества осуществляется в соответствии с законодательством РФ и нормативными правовыми актами орган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896C9F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местного самоуправления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597751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20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Охрану выморочного имущества и безопасность существования такого имущества для населения на период с его первоначального обнаружения и до передачи его в пользование, либо собственность третьим лицам в порядке, установленном законодательством, после оформления его в муниципальную собственность обеспечивает 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дминистрация.</w:t>
      </w:r>
    </w:p>
    <w:p w:rsidR="00597751" w:rsidRPr="00ED60AC" w:rsidRDefault="00597751" w:rsidP="005977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21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В случае выявления имущества, переходящего в порядке наследования по закону в собственность Российской Федерации, 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 извещает об этом налоговый орган.</w:t>
      </w:r>
    </w:p>
    <w:p w:rsidR="00B40637" w:rsidRDefault="00B40637">
      <w:pP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</w:p>
    <w:p w:rsidR="005913EF" w:rsidRP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  <w:bookmarkStart w:id="0" w:name="_GoBack"/>
      <w:bookmarkEnd w:id="0"/>
    </w:p>
    <w:sectPr w:rsidR="005913EF" w:rsidRPr="00ED60AC" w:rsidSect="00CB140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414C78"/>
    <w:multiLevelType w:val="hybridMultilevel"/>
    <w:tmpl w:val="9DEA88A8"/>
    <w:lvl w:ilvl="0" w:tplc="14242950">
      <w:start w:val="1"/>
      <w:numFmt w:val="decimal"/>
      <w:lvlText w:val="%1."/>
      <w:lvlJc w:val="left"/>
      <w:pPr>
        <w:ind w:left="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CBE493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CDBF8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8D6AE7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A84C14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E162AE8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6065D18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7A25012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8CA48CC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330DFD"/>
    <w:rsid w:val="0003413D"/>
    <w:rsid w:val="0032302D"/>
    <w:rsid w:val="00330DFD"/>
    <w:rsid w:val="0040757A"/>
    <w:rsid w:val="00410978"/>
    <w:rsid w:val="00462221"/>
    <w:rsid w:val="00481B04"/>
    <w:rsid w:val="00580927"/>
    <w:rsid w:val="005913EF"/>
    <w:rsid w:val="00597751"/>
    <w:rsid w:val="0081734D"/>
    <w:rsid w:val="0082713A"/>
    <w:rsid w:val="00896C9F"/>
    <w:rsid w:val="008A6FD4"/>
    <w:rsid w:val="009C62E4"/>
    <w:rsid w:val="00B40637"/>
    <w:rsid w:val="00CB1409"/>
    <w:rsid w:val="00DC0041"/>
    <w:rsid w:val="00E022B2"/>
    <w:rsid w:val="00ED60AC"/>
    <w:rsid w:val="00FF5C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2E4"/>
  </w:style>
  <w:style w:type="paragraph" w:styleId="2">
    <w:name w:val="heading 2"/>
    <w:basedOn w:val="a"/>
    <w:link w:val="20"/>
    <w:uiPriority w:val="9"/>
    <w:qFormat/>
    <w:rsid w:val="005913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13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913E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9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913E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91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13E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D60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3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641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13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4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1678</Words>
  <Characters>9570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Я</cp:lastModifiedBy>
  <cp:revision>10</cp:revision>
  <cp:lastPrinted>2024-08-14T02:12:00Z</cp:lastPrinted>
  <dcterms:created xsi:type="dcterms:W3CDTF">2023-02-20T10:35:00Z</dcterms:created>
  <dcterms:modified xsi:type="dcterms:W3CDTF">2024-08-14T02:12:00Z</dcterms:modified>
</cp:coreProperties>
</file>